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三门峡市退役军人事务局关于法治政府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建设情况的报告</w:t>
      </w:r>
    </w:p>
    <w:p>
      <w:pPr>
        <w:pStyle w:val="2"/>
        <w:rPr>
          <w:rFonts w:hAnsi="仿宋_GB2312"/>
          <w:sz w:val="32"/>
          <w:szCs w:val="32"/>
        </w:rPr>
      </w:pP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今年以来，在市委、市政府的坚强领导下，</w:t>
      </w:r>
      <w:r>
        <w:rPr>
          <w:rFonts w:hint="eastAsia" w:ascii="仿宋_GB2312" w:hAnsi="仿宋_GB2312" w:eastAsia="仿宋_GB2312" w:cs="仿宋_GB2312"/>
          <w:sz w:val="32"/>
          <w:szCs w:val="32"/>
        </w:rPr>
        <w:t>市退役军人事务局</w:t>
      </w:r>
      <w:r>
        <w:rPr>
          <w:rFonts w:hint="eastAsia" w:ascii="Times New Roman" w:hAnsi="Times New Roman" w:eastAsia="仿宋_GB2312" w:cs="仿宋_GB2312"/>
          <w:sz w:val="32"/>
          <w:szCs w:val="32"/>
        </w:rPr>
        <w:t>坚持以习近平新时代中国特色社会主义思想为指导，认真学习贯彻党的二十大精神和习近平总书记关于法治政府建设的重要指示，紧紧围绕市委、市政府关于法治政府建设重要部署，扎实推进我局各项工作落到实处，依法行政能力和水平有了稳步提升。现将有关情况报告如下：</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一、推进法治建设的主要举措和成效</w:t>
      </w:r>
    </w:p>
    <w:p>
      <w:pPr>
        <w:pStyle w:val="2"/>
        <w:snapToGrid w:val="0"/>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（一）以“涉军两法”宣贯为抓手，深入开展“法律政策落实年”行动。</w:t>
      </w:r>
    </w:p>
    <w:p>
      <w:pPr>
        <w:pStyle w:val="2"/>
        <w:snapToGrid w:val="0"/>
        <w:spacing w:line="520" w:lineRule="exact"/>
        <w:ind w:firstLine="643" w:firstLineChars="200"/>
        <w:jc w:val="both"/>
        <w:rPr>
          <w:rFonts w:hAnsi="仿宋_GB2312"/>
          <w:color w:val="auto"/>
          <w:sz w:val="32"/>
          <w:szCs w:val="32"/>
        </w:rPr>
      </w:pPr>
      <w:r>
        <w:rPr>
          <w:rFonts w:hint="eastAsia" w:ascii="Times New Roman" w:cs="Times New Roman"/>
          <w:b/>
          <w:bCs/>
          <w:sz w:val="32"/>
          <w:szCs w:val="32"/>
        </w:rPr>
        <w:t>一是</w:t>
      </w:r>
      <w:r>
        <w:rPr>
          <w:rFonts w:ascii="Times New Roman" w:cs="Times New Roman"/>
          <w:sz w:val="32"/>
          <w:szCs w:val="32"/>
        </w:rPr>
        <w:t>市、县两级退役军人部门认真组织实施“法律政策落实年”活动，</w:t>
      </w:r>
      <w:r>
        <w:rPr>
          <w:rFonts w:hint="eastAsia" w:ascii="Times New Roman" w:cs="Times New Roman"/>
          <w:sz w:val="32"/>
          <w:szCs w:val="32"/>
        </w:rPr>
        <w:t>以《退役军人保障法》《军人地位和权益保障法》宣贯为抓手，</w:t>
      </w:r>
      <w:r>
        <w:rPr>
          <w:rFonts w:ascii="Times New Roman" w:cs="Times New Roman"/>
          <w:sz w:val="32"/>
          <w:szCs w:val="32"/>
        </w:rPr>
        <w:t>以“双拥在基层”“送法进军营”为载体，深入开展形式多样的法律宣讲活动。</w:t>
      </w:r>
      <w:r>
        <w:rPr>
          <w:rFonts w:hint="eastAsia" w:ascii="Times New Roman" w:cs="Times New Roman"/>
          <w:b/>
          <w:bCs/>
          <w:sz w:val="32"/>
          <w:szCs w:val="32"/>
        </w:rPr>
        <w:t>二是</w:t>
      </w:r>
      <w:r>
        <w:rPr>
          <w:rFonts w:ascii="Times New Roman" w:cs="Times New Roman"/>
          <w:sz w:val="32"/>
          <w:szCs w:val="32"/>
        </w:rPr>
        <w:t>联合市司法局共同举办了</w:t>
      </w:r>
      <w:r>
        <w:rPr>
          <w:rFonts w:hint="eastAsia" w:ascii="Times New Roman" w:cs="Times New Roman"/>
          <w:sz w:val="32"/>
          <w:szCs w:val="32"/>
        </w:rPr>
        <w:t>多场送法进军营活动</w:t>
      </w:r>
      <w:r>
        <w:rPr>
          <w:rFonts w:ascii="Times New Roman" w:cs="Times New Roman"/>
          <w:sz w:val="32"/>
          <w:szCs w:val="32"/>
        </w:rPr>
        <w:t>；举办依法行政和服务型执法工作培训会，</w:t>
      </w:r>
      <w:r>
        <w:rPr>
          <w:rFonts w:hint="eastAsia" w:ascii="Times New Roman" w:cs="Times New Roman"/>
          <w:sz w:val="32"/>
          <w:szCs w:val="32"/>
        </w:rPr>
        <w:t>进一步</w:t>
      </w:r>
      <w:r>
        <w:rPr>
          <w:rFonts w:ascii="Times New Roman" w:cs="Times New Roman"/>
          <w:sz w:val="32"/>
          <w:szCs w:val="32"/>
        </w:rPr>
        <w:t>强化服务型行政执法理念，提升依法行政工作能力</w:t>
      </w:r>
      <w:r>
        <w:rPr>
          <w:rFonts w:hint="eastAsia" w:ascii="Times New Roman" w:cs="Times New Roman"/>
          <w:sz w:val="32"/>
          <w:szCs w:val="32"/>
        </w:rPr>
        <w:t>。</w:t>
      </w:r>
      <w:r>
        <w:rPr>
          <w:rFonts w:hint="eastAsia" w:ascii="Times New Roman" w:cs="Times New Roman"/>
          <w:b/>
          <w:bCs/>
          <w:sz w:val="32"/>
          <w:szCs w:val="32"/>
        </w:rPr>
        <w:t>三是</w:t>
      </w:r>
      <w:r>
        <w:rPr>
          <w:rFonts w:ascii="Times New Roman" w:cs="Times New Roman"/>
          <w:sz w:val="32"/>
          <w:szCs w:val="32"/>
        </w:rPr>
        <w:t>邀请中国政法大学丛文胜教授为</w:t>
      </w:r>
      <w:r>
        <w:rPr>
          <w:rFonts w:hint="eastAsia" w:ascii="Times New Roman" w:cs="Times New Roman"/>
          <w:sz w:val="32"/>
          <w:szCs w:val="32"/>
        </w:rPr>
        <w:t>人大代表及市委退役军人事务工作领导小组和市双拥工作领导小组成员单位、本系统干部职工</w:t>
      </w:r>
      <w:r>
        <w:rPr>
          <w:rFonts w:ascii="Times New Roman" w:cs="Times New Roman"/>
          <w:sz w:val="32"/>
          <w:szCs w:val="32"/>
        </w:rPr>
        <w:t>深入讲解《退役军人保障法》</w:t>
      </w:r>
      <w:r>
        <w:rPr>
          <w:rFonts w:hint="eastAsia" w:ascii="Times New Roman" w:cs="Times New Roman"/>
          <w:sz w:val="32"/>
          <w:szCs w:val="32"/>
        </w:rPr>
        <w:t>《军人地位和权益保障法》</w:t>
      </w:r>
      <w:r>
        <w:rPr>
          <w:rFonts w:ascii="Times New Roman" w:cs="Times New Roman"/>
          <w:sz w:val="32"/>
          <w:szCs w:val="32"/>
        </w:rPr>
        <w:t>，为</w:t>
      </w:r>
      <w:r>
        <w:rPr>
          <w:rFonts w:hint="eastAsia" w:ascii="Times New Roman" w:cs="Times New Roman"/>
          <w:sz w:val="32"/>
          <w:szCs w:val="32"/>
        </w:rPr>
        <w:t>该法更好地在基层</w:t>
      </w:r>
      <w:r>
        <w:rPr>
          <w:rFonts w:ascii="Times New Roman" w:cs="Times New Roman"/>
          <w:sz w:val="32"/>
          <w:szCs w:val="32"/>
        </w:rPr>
        <w:t>贯彻落实打下坚实基础</w:t>
      </w:r>
      <w:r>
        <w:rPr>
          <w:rFonts w:hint="eastAsia" w:ascii="Times New Roman" w:cs="Times New Roman"/>
          <w:sz w:val="32"/>
          <w:szCs w:val="32"/>
        </w:rPr>
        <w:t>。</w:t>
      </w:r>
      <w:r>
        <w:rPr>
          <w:rFonts w:hint="eastAsia" w:ascii="Times New Roman" w:cs="Times New Roman"/>
          <w:b/>
          <w:bCs/>
          <w:sz w:val="32"/>
          <w:szCs w:val="32"/>
        </w:rPr>
        <w:t>四是</w:t>
      </w:r>
      <w:r>
        <w:rPr>
          <w:rFonts w:ascii="Times New Roman" w:cs="Times New Roman"/>
          <w:sz w:val="32"/>
          <w:szCs w:val="32"/>
        </w:rPr>
        <w:t>面向</w:t>
      </w:r>
      <w:r>
        <w:rPr>
          <w:rFonts w:hint="eastAsia" w:ascii="Times New Roman" w:cs="Times New Roman"/>
          <w:sz w:val="32"/>
          <w:szCs w:val="32"/>
        </w:rPr>
        <w:t>2023年度</w:t>
      </w:r>
      <w:r>
        <w:rPr>
          <w:rFonts w:ascii="Times New Roman" w:cs="Times New Roman"/>
          <w:sz w:val="32"/>
          <w:szCs w:val="32"/>
        </w:rPr>
        <w:t>退役士兵、军人军属以及拥军企业开展了拥军优抚法律法规集中宣传活动</w:t>
      </w:r>
      <w:r>
        <w:rPr>
          <w:rFonts w:hint="eastAsia" w:ascii="Times New Roman" w:cs="Times New Roman"/>
          <w:sz w:val="32"/>
          <w:szCs w:val="32"/>
        </w:rPr>
        <w:t>，将“涉军两法”纳入退役军人适应性培训考核内容。</w:t>
      </w:r>
      <w:r>
        <w:rPr>
          <w:rFonts w:hint="eastAsia" w:hAnsi="仿宋_GB2312"/>
          <w:b/>
          <w:bCs/>
          <w:color w:val="auto"/>
          <w:sz w:val="32"/>
          <w:szCs w:val="32"/>
        </w:rPr>
        <w:t>五是</w:t>
      </w:r>
      <w:r>
        <w:rPr>
          <w:rFonts w:hint="eastAsia" w:hAnsi="仿宋_GB2312"/>
          <w:color w:val="auto"/>
          <w:sz w:val="32"/>
          <w:szCs w:val="32"/>
        </w:rPr>
        <w:t>市双拥办牵头，联合市委宣传部、市司法局等部门出台文件，将“涉军两法”列入全市“八五”普法教育计划，纳入各级党委理论中心组学习和干部教育培训计划，学习宣传情况纳入双拥工作及双拥模范城创建考核。</w:t>
      </w:r>
    </w:p>
    <w:p>
      <w:pPr>
        <w:pStyle w:val="2"/>
        <w:snapToGrid w:val="0"/>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（二）聚焦退役军人和军人军属急难愁盼事项，全面履行依法拥军职能</w:t>
      </w:r>
    </w:p>
    <w:p>
      <w:pPr>
        <w:pStyle w:val="2"/>
        <w:snapToGrid w:val="0"/>
        <w:spacing w:line="520" w:lineRule="exact"/>
        <w:ind w:firstLine="640" w:firstLineChars="200"/>
        <w:jc w:val="both"/>
        <w:rPr>
          <w:rFonts w:hAnsi="仿宋_GB2312"/>
          <w:sz w:val="32"/>
          <w:szCs w:val="32"/>
        </w:rPr>
      </w:pPr>
      <w:r>
        <w:rPr>
          <w:rFonts w:hint="eastAsia" w:hAnsi="仿宋_GB2312"/>
          <w:sz w:val="32"/>
          <w:szCs w:val="32"/>
        </w:rPr>
        <w:t xml:space="preserve">坚持高位推动和顶层谋划，充分发挥党委退役军人事务工作、双拥工作领导小组的牵头协调作用，强化退役军人基层基础建设，积极构建“党委领导、政府主导、军地协调、社会参与”的大双拥工作格局，为退役军人保障贯彻实施营造良好法律政策环境。  </w:t>
      </w:r>
    </w:p>
    <w:p>
      <w:pPr>
        <w:pStyle w:val="2"/>
        <w:spacing w:line="520" w:lineRule="exact"/>
        <w:ind w:firstLine="643" w:firstLineChars="200"/>
        <w:jc w:val="both"/>
        <w:rPr>
          <w:rFonts w:hAnsi="仿宋_GB2312"/>
          <w:b/>
          <w:bCs/>
          <w:sz w:val="32"/>
          <w:szCs w:val="32"/>
        </w:rPr>
      </w:pPr>
      <w:r>
        <w:rPr>
          <w:rFonts w:hint="eastAsia" w:ascii="楷体" w:hAnsi="楷体" w:eastAsia="楷体" w:cs="黑体"/>
          <w:b/>
          <w:sz w:val="32"/>
          <w:szCs w:val="32"/>
        </w:rPr>
        <w:t>1、退役军人服务保障体系全面建成。</w:t>
      </w:r>
      <w:r>
        <w:rPr>
          <w:rFonts w:hint="eastAsia" w:hAnsi="仿宋_GB2312"/>
          <w:sz w:val="32"/>
          <w:szCs w:val="32"/>
        </w:rPr>
        <w:t>目前，三门峡市已形成横向到边、纵向到底、覆盖全员的服务管理网络。</w:t>
      </w:r>
    </w:p>
    <w:p>
      <w:pPr>
        <w:spacing w:line="520" w:lineRule="exact"/>
        <w:ind w:firstLine="640"/>
        <w:rPr>
          <w:rFonts w:ascii="仿宋_GB2312" w:hAnsi="仿宋_GB2312" w:eastAsia="仿宋_GB2312" w:cs="仿宋_GB2312"/>
          <w:sz w:val="32"/>
          <w:szCs w:val="32"/>
        </w:rPr>
      </w:pPr>
      <w:r>
        <w:rPr>
          <w:rFonts w:hint="eastAsia" w:ascii="楷体" w:hAnsi="楷体" w:eastAsia="楷体" w:cs="黑体"/>
          <w:b/>
          <w:color w:val="000000"/>
          <w:kern w:val="0"/>
          <w:sz w:val="32"/>
          <w:szCs w:val="32"/>
        </w:rPr>
        <w:t>2、协调解决退役军人“急难愁盼”事项。</w:t>
      </w:r>
      <w:r>
        <w:rPr>
          <w:rFonts w:hint="eastAsia" w:ascii="仿宋_GB2312" w:hAnsi="仿宋_GB2312" w:eastAsia="仿宋_GB2312" w:cs="仿宋_GB2312"/>
          <w:sz w:val="32"/>
          <w:szCs w:val="32"/>
        </w:rPr>
        <w:t>严格落实《三门峡市军人随军家属就业安置办法（试行）》和《关于进一步加强和改进本科及以上学历大学生应征入伍及退役就业工作的若干意见》两个暖兵心、稳军属的政策文件，依法全面履行政府职能，将尊崇优待落实落细。</w:t>
      </w:r>
    </w:p>
    <w:p>
      <w:pPr>
        <w:pStyle w:val="2"/>
        <w:spacing w:line="520" w:lineRule="exact"/>
        <w:ind w:firstLine="643" w:firstLineChars="200"/>
        <w:jc w:val="both"/>
        <w:rPr>
          <w:rFonts w:hAnsi="仿宋_GB2312"/>
          <w:sz w:val="32"/>
          <w:szCs w:val="32"/>
        </w:rPr>
      </w:pPr>
      <w:r>
        <w:rPr>
          <w:rFonts w:hint="eastAsia" w:ascii="楷体" w:hAnsi="楷体" w:eastAsia="楷体" w:cs="黑体"/>
          <w:b/>
          <w:sz w:val="32"/>
          <w:szCs w:val="32"/>
        </w:rPr>
        <w:t>3、积极服务国防军队建设和拥军支前。</w:t>
      </w:r>
      <w:r>
        <w:rPr>
          <w:rFonts w:hint="eastAsia" w:hAnsi="仿宋_GB2312"/>
          <w:sz w:val="32"/>
          <w:szCs w:val="32"/>
        </w:rPr>
        <w:t>先后出台了《退役军人就业创业“十二条”优待举措》《常态化关爱困难老兵志愿服务活动意见》《医疗拥军“两全免三减免六优先”》等一系列拥军政策，持续增强军人军属和退役军人的尊崇感、获得感、幸福感。落实双清单制度，梳理军方历年提报问题解决情况，推动纳入市委督查事项，促进“三后”问题有效落实。</w:t>
      </w:r>
    </w:p>
    <w:p>
      <w:pPr>
        <w:pStyle w:val="2"/>
        <w:spacing w:line="520" w:lineRule="exact"/>
        <w:ind w:firstLine="643" w:firstLineChars="200"/>
        <w:jc w:val="both"/>
        <w:rPr>
          <w:rFonts w:ascii="楷体" w:hAnsi="楷体" w:eastAsia="楷体" w:cs="黑体"/>
          <w:b/>
          <w:sz w:val="32"/>
          <w:szCs w:val="32"/>
        </w:rPr>
      </w:pPr>
      <w:r>
        <w:rPr>
          <w:rFonts w:hint="eastAsia" w:ascii="楷体" w:hAnsi="楷体" w:eastAsia="楷体" w:cs="黑体"/>
          <w:b/>
          <w:sz w:val="32"/>
          <w:szCs w:val="32"/>
        </w:rPr>
        <w:t>4、高标准高质量落实拥军优抚各项政策。</w:t>
      </w:r>
    </w:p>
    <w:p>
      <w:pPr>
        <w:pBdr>
          <w:bottom w:val="single" w:color="FFFFFF" w:sz="4" w:space="31"/>
        </w:pBdr>
        <w:topLinePunct/>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依法履职，加强协调，强化督促，定期检查，认真做好各项优抚资金和拥军资金按时足额兑现。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按照“应迁尽迁、集中管护”的原则对县级以下英雄烈士纪念设施进行集中整修。</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积极开展“人人持证、技能河南”专项培训。</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积极开展困难退役军人帮扶援助。</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积极维护退役军人和军人军属合法权益。</w:t>
      </w:r>
    </w:p>
    <w:p>
      <w:pPr>
        <w:pBdr>
          <w:bottom w:val="single" w:color="FFFFFF" w:sz="4" w:space="31"/>
        </w:pBdr>
        <w:topLinePunct/>
        <w:adjustRightIn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（三）强化法律政策宣贯普及和规范运用，持续提升依法行政和依法拥军能力水平。 </w:t>
      </w:r>
    </w:p>
    <w:p>
      <w:pPr>
        <w:pBdr>
          <w:bottom w:val="single" w:color="FFFFFF" w:sz="4" w:space="31"/>
        </w:pBdr>
        <w:topLinePunct/>
        <w:adjustRightInd w:val="0"/>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以法治政府创建活动为契机，全面梳理权力事项清单进一步明确执法主体和执法依据，厘清</w:t>
      </w:r>
      <w:r>
        <w:rPr>
          <w:rFonts w:hint="eastAsia" w:ascii="仿宋_GB2312" w:hAnsi="仿宋_GB2312" w:eastAsia="仿宋_GB2312" w:cs="仿宋_GB2312"/>
          <w:color w:val="000000"/>
          <w:sz w:val="32"/>
          <w:szCs w:val="32"/>
        </w:rPr>
        <w:t>行政执法（审批）队伍教育整顿工作目标任务。同时</w:t>
      </w:r>
      <w:r>
        <w:rPr>
          <w:rFonts w:hint="eastAsia" w:ascii="仿宋_GB2312" w:hAnsi="仿宋_GB2312" w:eastAsia="仿宋_GB2312" w:cs="仿宋_GB2312"/>
          <w:sz w:val="32"/>
          <w:szCs w:val="32"/>
        </w:rPr>
        <w:t>自觉强化法律学习教育和普法宣传，认真落实党组中心组学法用法制度，定期组织开展各项法律法规的学习，坚持以考促学，积极组织参加行政执法资格证线上学习考试，持续提升全局行政执法人员法律素养。</w:t>
      </w:r>
    </w:p>
    <w:p>
      <w:pPr>
        <w:pBdr>
          <w:bottom w:val="single" w:color="FFFFFF" w:sz="4" w:space="31"/>
        </w:pBdr>
        <w:topLinePunct/>
        <w:adjustRightInd w:val="0"/>
        <w:spacing w:line="5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牢固树立依法行政理念，以《退役军人保障法》颁布实施为契机，强化普法宣传和执法检查，全市退役军人系统组织开展《退役军人保障法》线上线下教育培训9次、各级各类宣传活动46次，就用人单位履行退役军人接收安置法定义务情况开展行政执法督促、检查5次，开展法律政策“六进”21次，发放普法宣传单7300余份,持续加大行政执法和普法宣传力度。</w:t>
      </w:r>
    </w:p>
    <w:p>
      <w:pPr>
        <w:pBdr>
          <w:bottom w:val="single" w:color="FFFFFF" w:sz="4" w:space="31"/>
        </w:pBdr>
        <w:topLinePunct/>
        <w:adjustRightInd w:val="0"/>
        <w:spacing w:line="5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认真履行执法主体责任，加强对《退役军人保障法》等法律法规落实情况的督促检查，教育引导退役军人事务工作相关单位依法依规办事，运用法治思维和法治方式解决矛盾问题，切实维护广大退役军人和其他优抚对象合法权益；同时，依法依规做好退役军人思想政治、权益维护和风险防范化解工作，教育引导广大退役人员自觉守法、遇事找法、解决问题靠法。</w:t>
      </w:r>
    </w:p>
    <w:p>
      <w:pPr>
        <w:pBdr>
          <w:bottom w:val="single" w:color="FFFFFF" w:sz="4" w:space="31"/>
        </w:pBdr>
        <w:topLinePunct/>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加强退役军人法律援助工作，与市司法局加强合作，挂牌成立退役军人法律援助中心，使退役军人权益维护和涉法涉诉工作更加合法规范。</w:t>
      </w:r>
      <w:r>
        <w:rPr>
          <w:rFonts w:hint="eastAsia" w:ascii="仿宋_GB2312" w:hAnsi="仿宋_GB2312" w:eastAsia="仿宋_GB2312" w:cs="仿宋_GB2312"/>
          <w:sz w:val="32"/>
          <w:szCs w:val="32"/>
        </w:rPr>
        <w:t>编发《</w:t>
      </w:r>
      <w:r>
        <w:rPr>
          <w:rFonts w:hint="eastAsia" w:ascii="仿宋_GB2312" w:hAnsi="仿宋_GB2312" w:eastAsia="仿宋_GB2312" w:cs="仿宋_GB2312"/>
          <w:bCs/>
          <w:sz w:val="32"/>
          <w:szCs w:val="32"/>
        </w:rPr>
        <w:t>退役军人事务法律法规汇编</w:t>
      </w:r>
      <w:r>
        <w:rPr>
          <w:rFonts w:hint="eastAsia" w:ascii="仿宋_GB2312" w:hAnsi="仿宋_GB2312" w:eastAsia="仿宋_GB2312" w:cs="仿宋_GB2312"/>
          <w:sz w:val="32"/>
          <w:szCs w:val="32"/>
        </w:rPr>
        <w:t>》，加强规范性文件的制定和监督管理，发挥法律专业机构其在依法行政过程中的参谋助手作用，推进行政决策科学化、民主化、法治化，持续提升广大退役军人工作者依法拥军能力水平。</w:t>
      </w:r>
    </w:p>
    <w:p>
      <w:pPr>
        <w:pBdr>
          <w:bottom w:val="single" w:color="FFFFFF" w:sz="4" w:space="31"/>
        </w:pBdr>
        <w:topLinePunct/>
        <w:adjustRightInd w:val="0"/>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二、存在的不足</w:t>
      </w:r>
    </w:p>
    <w:p>
      <w:pPr>
        <w:pBdr>
          <w:bottom w:val="single" w:color="FFFFFF" w:sz="4" w:space="31"/>
        </w:pBdr>
        <w:topLinePunct/>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市退役军人事务局推进法治建设工作主要存在以下三方面问题：</w:t>
      </w:r>
    </w:p>
    <w:p>
      <w:pPr>
        <w:pBdr>
          <w:bottom w:val="single" w:color="FFFFFF" w:sz="4" w:space="31"/>
        </w:pBdr>
        <w:topLinePunct/>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一是由于缺乏法律方面的专业人才，政策法规工作由业务科室牵头负责，工作力量薄弱，相应的工作机制和工作制度还不健全，影响了政策法规工作水平的提升。</w:t>
      </w:r>
    </w:p>
    <w:p>
      <w:pPr>
        <w:pBdr>
          <w:bottom w:val="single" w:color="FFFFFF" w:sz="4" w:space="31"/>
        </w:pBdr>
        <w:topLinePunct/>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二是由于《退役军人保障法》社会关注度高，与法规相应的配套措施还未落地，在政策解释上还存在一定短板，不足以满足广大退役军人对落实《保障法》的迫切期望。</w:t>
      </w:r>
    </w:p>
    <w:p>
      <w:pPr>
        <w:pBdr>
          <w:bottom w:val="single" w:color="FFFFFF" w:sz="4" w:space="31"/>
        </w:pBdr>
        <w:topLinePunct/>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三是普法宣传力度还有待于进一步加强，普法活动形式比较单一，宣传影响力有限。</w:t>
      </w:r>
    </w:p>
    <w:p>
      <w:pPr>
        <w:pBdr>
          <w:bottom w:val="single" w:color="FFFFFF" w:sz="4" w:space="31"/>
        </w:pBdr>
        <w:topLinePunct/>
        <w:adjustRightInd w:val="0"/>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三、下一步工作打算</w:t>
      </w:r>
    </w:p>
    <w:p>
      <w:pPr>
        <w:pBdr>
          <w:bottom w:val="single" w:color="FFFFFF" w:sz="4" w:space="31"/>
        </w:pBdr>
        <w:topLinePunct/>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一是要加强学习。</w:t>
      </w:r>
      <w:r>
        <w:rPr>
          <w:rFonts w:hint="eastAsia" w:ascii="仿宋_GB2312" w:hAnsi="仿宋_GB2312" w:eastAsia="仿宋_GB2312" w:cs="仿宋_GB2312"/>
          <w:sz w:val="32"/>
          <w:szCs w:val="32"/>
        </w:rPr>
        <w:t>紧紧抓住领导干部这一“关键少数”，将《宪法》《退役军人保障法》《军人地位和权益保障法》等重要政策法规纳入党组中心组学习和全市退役军人事务系统培训内容，自上而下组织全员性学习促进退役军人工作者要自觉带头学习保障法、带头执行保障法、带头维护保障法，营造崇法、学法的浓厚氛围。</w:t>
      </w:r>
    </w:p>
    <w:p>
      <w:pPr>
        <w:pBdr>
          <w:bottom w:val="single" w:color="FFFFFF" w:sz="4" w:space="31"/>
        </w:pBdr>
        <w:topLinePunct/>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二是要健全机制。</w:t>
      </w:r>
      <w:r>
        <w:rPr>
          <w:rFonts w:hint="eastAsia" w:ascii="仿宋_GB2312" w:hAnsi="仿宋_GB2312" w:eastAsia="仿宋_GB2312" w:cs="仿宋_GB2312"/>
          <w:sz w:val="32"/>
          <w:szCs w:val="32"/>
        </w:rPr>
        <w:t>以退役军人事务部《关于加强退役军人司法救助工作的意见》为指导，积极探索涵盖司法联动机制、检察介入机制、律协联创机制、老兵自愿服务机制等系统全面的退役军人法律援助工作体系机制体系，用活用好公共法律援助资源，积极维护退役军人合法权益。</w:t>
      </w:r>
    </w:p>
    <w:p>
      <w:pPr>
        <w:pBdr>
          <w:bottom w:val="single" w:color="FFFFFF" w:sz="4" w:space="31"/>
        </w:pBdr>
        <w:topLinePunct/>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三是要切实履责。</w:t>
      </w:r>
      <w:r>
        <w:rPr>
          <w:rFonts w:hint="eastAsia" w:ascii="仿宋_GB2312" w:hAnsi="仿宋_GB2312" w:eastAsia="仿宋_GB2312" w:cs="仿宋_GB2312"/>
          <w:sz w:val="32"/>
          <w:szCs w:val="32"/>
        </w:rPr>
        <w:t>全面落实好主要负责人履行推进法治政府建设第一责任人职责，履行好法治建设重要组织者、推动者和实践者的职责，切实做好依法行政工作，提高依法行政水平，以法治思维抓牢抓实新时代退役军人事务工作。</w:t>
      </w:r>
    </w:p>
    <w:p>
      <w:pPr>
        <w:pStyle w:val="2"/>
        <w:spacing w:line="560" w:lineRule="exact"/>
        <w:ind w:firstLine="640" w:firstLineChars="200"/>
        <w:jc w:val="both"/>
        <w:rPr>
          <w:rFonts w:hAnsi="仿宋_GB2312"/>
          <w:sz w:val="32"/>
          <w:szCs w:val="32"/>
        </w:rPr>
      </w:pPr>
    </w:p>
    <w:p>
      <w:pPr>
        <w:pStyle w:val="2"/>
        <w:spacing w:line="560" w:lineRule="exact"/>
        <w:ind w:firstLine="640" w:firstLineChars="200"/>
        <w:jc w:val="both"/>
        <w:rPr>
          <w:rFonts w:hAnsi="仿宋_GB2312"/>
          <w:sz w:val="32"/>
          <w:szCs w:val="32"/>
        </w:rPr>
      </w:pPr>
    </w:p>
    <w:p>
      <w:pPr>
        <w:pStyle w:val="2"/>
        <w:spacing w:line="560" w:lineRule="exact"/>
        <w:ind w:firstLine="640" w:firstLineChars="200"/>
        <w:jc w:val="both"/>
        <w:rPr>
          <w:rFonts w:ascii="Times New Roman" w:cs="Times New Roman"/>
          <w:sz w:val="32"/>
          <w:szCs w:val="32"/>
        </w:rPr>
      </w:pPr>
      <w:r>
        <w:rPr>
          <w:rFonts w:hint="eastAsia" w:hAnsi="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NDYxODg5ZmUxNmQ4ZWEyNmEzYmYyZDJmYTQ2NzcifQ=="/>
  </w:docVars>
  <w:rsids>
    <w:rsidRoot w:val="59402D7D"/>
    <w:rsid w:val="00021E36"/>
    <w:rsid w:val="000E008F"/>
    <w:rsid w:val="0016336D"/>
    <w:rsid w:val="002941C2"/>
    <w:rsid w:val="002B748D"/>
    <w:rsid w:val="003A57CA"/>
    <w:rsid w:val="004569A1"/>
    <w:rsid w:val="00540A79"/>
    <w:rsid w:val="005B364B"/>
    <w:rsid w:val="005F7061"/>
    <w:rsid w:val="0061319C"/>
    <w:rsid w:val="00812B2D"/>
    <w:rsid w:val="00821452"/>
    <w:rsid w:val="00920CA2"/>
    <w:rsid w:val="00B07DD6"/>
    <w:rsid w:val="00B61C1C"/>
    <w:rsid w:val="00C62844"/>
    <w:rsid w:val="00C73FBF"/>
    <w:rsid w:val="00C76E79"/>
    <w:rsid w:val="00C95060"/>
    <w:rsid w:val="00D36068"/>
    <w:rsid w:val="00D444E1"/>
    <w:rsid w:val="27825090"/>
    <w:rsid w:val="3A501C2F"/>
    <w:rsid w:val="49B73417"/>
    <w:rsid w:val="59402D7D"/>
    <w:rsid w:val="7988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仿宋_GB2312" w:hAnsi="Times New Roman" w:eastAsia="仿宋_GB2312" w:cs="仿宋_GB2312"/>
      <w:color w:val="000000"/>
      <w:kern w:val="0"/>
      <w:sz w:val="24"/>
    </w:rPr>
  </w:style>
  <w:style w:type="paragraph" w:styleId="3">
    <w:name w:val="Normal (Web)"/>
    <w:basedOn w:val="1"/>
    <w:qFormat/>
    <w:uiPriority w:val="0"/>
    <w:pPr>
      <w:jc w:val="left"/>
    </w:pPr>
    <w:rPr>
      <w:rFonts w:cs="Times New Roman"/>
      <w:kern w:val="0"/>
      <w:sz w:val="24"/>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yperlink"/>
    <w:basedOn w:val="5"/>
    <w:qFormat/>
    <w:uiPriority w:val="0"/>
    <w:rPr>
      <w:color w:val="0000FF"/>
      <w:u w:val="none"/>
    </w:rPr>
  </w:style>
  <w:style w:type="character" w:customStyle="1" w:styleId="9">
    <w:name w:val="hover"/>
    <w:basedOn w:val="5"/>
    <w:qFormat/>
    <w:uiPriority w:val="0"/>
    <w:rPr>
      <w:color w:val="B40C11"/>
    </w:rPr>
  </w:style>
  <w:style w:type="character" w:customStyle="1" w:styleId="10">
    <w:name w:val="hover1"/>
    <w:basedOn w:val="5"/>
    <w:uiPriority w:val="0"/>
  </w:style>
  <w:style w:type="character" w:customStyle="1" w:styleId="11">
    <w:name w:val="hover2"/>
    <w:basedOn w:val="5"/>
    <w:qFormat/>
    <w:uiPriority w:val="0"/>
    <w:rPr>
      <w:color w:val="0067CC"/>
      <w:sz w:val="36"/>
      <w:szCs w:val="36"/>
    </w:rPr>
  </w:style>
  <w:style w:type="character" w:customStyle="1" w:styleId="12">
    <w:name w:val="hover3"/>
    <w:basedOn w:val="5"/>
    <w:autoRedefine/>
    <w:qFormat/>
    <w:uiPriority w:val="0"/>
    <w:rPr>
      <w:color w:val="FFFFFF"/>
      <w:shd w:val="clear" w:color="auto" w:fill="0068B7"/>
    </w:rPr>
  </w:style>
  <w:style w:type="character" w:customStyle="1" w:styleId="13">
    <w:name w:val="hover4"/>
    <w:basedOn w:val="5"/>
    <w:qFormat/>
    <w:uiPriority w:val="0"/>
    <w:rPr>
      <w:b/>
      <w:bCs/>
      <w:color w:val="FFFFFF"/>
      <w:shd w:val="clear" w:color="auto" w:fill="2887D4"/>
    </w:rPr>
  </w:style>
  <w:style w:type="character" w:customStyle="1" w:styleId="14">
    <w:name w:val="hover5"/>
    <w:basedOn w:val="5"/>
    <w:qFormat/>
    <w:uiPriority w:val="0"/>
    <w:rPr>
      <w:color w:val="FFFFFF"/>
      <w:shd w:val="clear" w:color="auto" w:fill="0077D2"/>
    </w:rPr>
  </w:style>
  <w:style w:type="character" w:customStyle="1" w:styleId="15">
    <w:name w:val="hover6"/>
    <w:basedOn w:val="5"/>
    <w:qFormat/>
    <w:uiPriority w:val="0"/>
    <w:rPr>
      <w:color w:val="FFFFFF"/>
      <w:shd w:val="clear" w:color="auto" w:fill="D33516"/>
    </w:rPr>
  </w:style>
  <w:style w:type="character" w:customStyle="1" w:styleId="16">
    <w:name w:val="hover7"/>
    <w:basedOn w:val="5"/>
    <w:qFormat/>
    <w:uiPriority w:val="0"/>
    <w:rPr>
      <w:color w:val="FFFFFF"/>
      <w:shd w:val="clear" w:color="auto" w:fill="0068B7"/>
    </w:rPr>
  </w:style>
  <w:style w:type="character" w:customStyle="1" w:styleId="17">
    <w:name w:val="hover8"/>
    <w:basedOn w:val="5"/>
    <w:qFormat/>
    <w:uiPriority w:val="0"/>
    <w:rPr>
      <w:color w:val="FFFFFF"/>
      <w:shd w:val="clear" w:color="auto" w:fill="7BD110"/>
    </w:rPr>
  </w:style>
  <w:style w:type="character" w:customStyle="1" w:styleId="18">
    <w:name w:val="hover9"/>
    <w:basedOn w:val="5"/>
    <w:autoRedefine/>
    <w:qFormat/>
    <w:uiPriority w:val="0"/>
    <w:rPr>
      <w:color w:val="FFFFFF"/>
    </w:rPr>
  </w:style>
  <w:style w:type="character" w:customStyle="1" w:styleId="19">
    <w:name w:val="hover10"/>
    <w:basedOn w:val="5"/>
    <w:autoRedefine/>
    <w:qFormat/>
    <w:uiPriority w:val="0"/>
    <w:rPr>
      <w:b/>
      <w:bCs/>
      <w:color w:val="CA0200"/>
    </w:rPr>
  </w:style>
  <w:style w:type="character" w:customStyle="1" w:styleId="20">
    <w:name w:val="bg121"/>
    <w:basedOn w:val="5"/>
    <w:qFormat/>
    <w:uiPriority w:val="0"/>
  </w:style>
  <w:style w:type="character" w:customStyle="1" w:styleId="21">
    <w:name w:val="bg28"/>
    <w:basedOn w:val="5"/>
    <w:qFormat/>
    <w:uiPriority w:val="0"/>
  </w:style>
  <w:style w:type="character" w:customStyle="1" w:styleId="22">
    <w:name w:val="bg29"/>
    <w:basedOn w:val="5"/>
    <w:autoRedefine/>
    <w:qFormat/>
    <w:uiPriority w:val="0"/>
  </w:style>
  <w:style w:type="character" w:customStyle="1" w:styleId="23">
    <w:name w:val="bg210"/>
    <w:basedOn w:val="5"/>
    <w:autoRedefine/>
    <w:qFormat/>
    <w:uiPriority w:val="0"/>
  </w:style>
  <w:style w:type="character" w:customStyle="1" w:styleId="24">
    <w:name w:val="bg211"/>
    <w:basedOn w:val="5"/>
    <w:autoRedefine/>
    <w:qFormat/>
    <w:uiPriority w:val="0"/>
  </w:style>
  <w:style w:type="character" w:customStyle="1" w:styleId="25">
    <w:name w:val="bg212"/>
    <w:basedOn w:val="5"/>
    <w:autoRedefine/>
    <w:qFormat/>
    <w:uiPriority w:val="0"/>
  </w:style>
  <w:style w:type="character" w:customStyle="1" w:styleId="26">
    <w:name w:val="bg213"/>
    <w:basedOn w:val="5"/>
    <w:autoRedefine/>
    <w:qFormat/>
    <w:uiPriority w:val="0"/>
  </w:style>
  <w:style w:type="character" w:customStyle="1" w:styleId="27">
    <w:name w:val="bg214"/>
    <w:basedOn w:val="5"/>
    <w:qFormat/>
    <w:uiPriority w:val="0"/>
  </w:style>
  <w:style w:type="character" w:customStyle="1" w:styleId="28">
    <w:name w:val="bg215"/>
    <w:basedOn w:val="5"/>
    <w:qFormat/>
    <w:uiPriority w:val="0"/>
  </w:style>
  <w:style w:type="character" w:customStyle="1" w:styleId="29">
    <w:name w:val="bg216"/>
    <w:basedOn w:val="5"/>
    <w:autoRedefine/>
    <w:qFormat/>
    <w:uiPriority w:val="0"/>
  </w:style>
  <w:style w:type="character" w:customStyle="1" w:styleId="30">
    <w:name w:val="bg217"/>
    <w:basedOn w:val="5"/>
    <w:qFormat/>
    <w:uiPriority w:val="0"/>
  </w:style>
  <w:style w:type="character" w:customStyle="1" w:styleId="31">
    <w:name w:val="bg218"/>
    <w:basedOn w:val="5"/>
    <w:qFormat/>
    <w:uiPriority w:val="0"/>
  </w:style>
  <w:style w:type="character" w:customStyle="1" w:styleId="32">
    <w:name w:val="bg219"/>
    <w:basedOn w:val="5"/>
    <w:autoRedefine/>
    <w:qFormat/>
    <w:uiPriority w:val="0"/>
  </w:style>
  <w:style w:type="character" w:customStyle="1" w:styleId="33">
    <w:name w:val="bg220"/>
    <w:basedOn w:val="5"/>
    <w:autoRedefine/>
    <w:qFormat/>
    <w:uiPriority w:val="0"/>
  </w:style>
  <w:style w:type="character" w:customStyle="1" w:styleId="34">
    <w:name w:val="bg221"/>
    <w:basedOn w:val="5"/>
    <w:autoRedefine/>
    <w:qFormat/>
    <w:uiPriority w:val="0"/>
  </w:style>
  <w:style w:type="character" w:customStyle="1" w:styleId="35">
    <w:name w:val="bg222"/>
    <w:basedOn w:val="5"/>
    <w:autoRedefine/>
    <w:qFormat/>
    <w:uiPriority w:val="0"/>
  </w:style>
  <w:style w:type="character" w:customStyle="1" w:styleId="36">
    <w:name w:val="bg223"/>
    <w:basedOn w:val="5"/>
    <w:autoRedefine/>
    <w:qFormat/>
    <w:uiPriority w:val="0"/>
  </w:style>
  <w:style w:type="character" w:customStyle="1" w:styleId="37">
    <w:name w:val="bg224"/>
    <w:basedOn w:val="5"/>
    <w:qFormat/>
    <w:uiPriority w:val="0"/>
  </w:style>
  <w:style w:type="character" w:customStyle="1" w:styleId="38">
    <w:name w:val="tq"/>
    <w:basedOn w:val="5"/>
    <w:autoRedefine/>
    <w:qFormat/>
    <w:uiPriority w:val="0"/>
  </w:style>
  <w:style w:type="character" w:customStyle="1" w:styleId="39">
    <w:name w:val="wei"/>
    <w:basedOn w:val="5"/>
    <w:autoRedefine/>
    <w:qFormat/>
    <w:uiPriority w:val="0"/>
  </w:style>
  <w:style w:type="character" w:customStyle="1" w:styleId="40">
    <w:name w:val="indextb"/>
    <w:basedOn w:val="5"/>
    <w:qFormat/>
    <w:uiPriority w:val="0"/>
  </w:style>
  <w:style w:type="character" w:customStyle="1" w:styleId="41">
    <w:name w:val="bg37"/>
    <w:basedOn w:val="5"/>
    <w:autoRedefine/>
    <w:qFormat/>
    <w:uiPriority w:val="0"/>
  </w:style>
  <w:style w:type="character" w:customStyle="1" w:styleId="42">
    <w:name w:val="bg38"/>
    <w:basedOn w:val="5"/>
    <w:autoRedefine/>
    <w:qFormat/>
    <w:uiPriority w:val="0"/>
  </w:style>
  <w:style w:type="character" w:customStyle="1" w:styleId="43">
    <w:name w:val="bg39"/>
    <w:basedOn w:val="5"/>
    <w:uiPriority w:val="0"/>
  </w:style>
  <w:style w:type="character" w:customStyle="1" w:styleId="44">
    <w:name w:val="bg310"/>
    <w:basedOn w:val="5"/>
    <w:autoRedefine/>
    <w:qFormat/>
    <w:uiPriority w:val="0"/>
  </w:style>
  <w:style w:type="character" w:customStyle="1" w:styleId="45">
    <w:name w:val="bg311"/>
    <w:basedOn w:val="5"/>
    <w:uiPriority w:val="0"/>
  </w:style>
  <w:style w:type="character" w:customStyle="1" w:styleId="46">
    <w:name w:val="bg312"/>
    <w:basedOn w:val="5"/>
    <w:uiPriority w:val="0"/>
  </w:style>
  <w:style w:type="character" w:customStyle="1" w:styleId="47">
    <w:name w:val="bg313"/>
    <w:basedOn w:val="5"/>
    <w:autoRedefine/>
    <w:uiPriority w:val="0"/>
  </w:style>
  <w:style w:type="character" w:customStyle="1" w:styleId="48">
    <w:name w:val="bg314"/>
    <w:basedOn w:val="5"/>
    <w:autoRedefine/>
    <w:qFormat/>
    <w:uiPriority w:val="0"/>
  </w:style>
  <w:style w:type="character" w:customStyle="1" w:styleId="49">
    <w:name w:val="bg315"/>
    <w:basedOn w:val="5"/>
    <w:autoRedefine/>
    <w:qFormat/>
    <w:uiPriority w:val="0"/>
  </w:style>
  <w:style w:type="character" w:customStyle="1" w:styleId="50">
    <w:name w:val="bg316"/>
    <w:basedOn w:val="5"/>
    <w:autoRedefine/>
    <w:qFormat/>
    <w:uiPriority w:val="0"/>
  </w:style>
  <w:style w:type="character" w:customStyle="1" w:styleId="51">
    <w:name w:val="bg317"/>
    <w:basedOn w:val="5"/>
    <w:autoRedefine/>
    <w:uiPriority w:val="0"/>
  </w:style>
  <w:style w:type="character" w:customStyle="1" w:styleId="52">
    <w:name w:val="bg318"/>
    <w:basedOn w:val="5"/>
    <w:autoRedefine/>
    <w:uiPriority w:val="0"/>
  </w:style>
  <w:style w:type="character" w:customStyle="1" w:styleId="53">
    <w:name w:val="bg319"/>
    <w:basedOn w:val="5"/>
    <w:autoRedefine/>
    <w:qFormat/>
    <w:uiPriority w:val="0"/>
  </w:style>
  <w:style w:type="character" w:customStyle="1" w:styleId="54">
    <w:name w:val="bg320"/>
    <w:basedOn w:val="5"/>
    <w:autoRedefine/>
    <w:qFormat/>
    <w:uiPriority w:val="0"/>
  </w:style>
  <w:style w:type="character" w:customStyle="1" w:styleId="55">
    <w:name w:val="bg321"/>
    <w:basedOn w:val="5"/>
    <w:autoRedefine/>
    <w:qFormat/>
    <w:uiPriority w:val="0"/>
  </w:style>
  <w:style w:type="character" w:customStyle="1" w:styleId="56">
    <w:name w:val="bg47"/>
    <w:basedOn w:val="5"/>
    <w:autoRedefine/>
    <w:uiPriority w:val="0"/>
  </w:style>
  <w:style w:type="character" w:customStyle="1" w:styleId="57">
    <w:name w:val="bg48"/>
    <w:basedOn w:val="5"/>
    <w:autoRedefine/>
    <w:qFormat/>
    <w:uiPriority w:val="0"/>
  </w:style>
  <w:style w:type="character" w:customStyle="1" w:styleId="58">
    <w:name w:val="bg49"/>
    <w:basedOn w:val="5"/>
    <w:autoRedefine/>
    <w:qFormat/>
    <w:uiPriority w:val="0"/>
  </w:style>
  <w:style w:type="character" w:customStyle="1" w:styleId="59">
    <w:name w:val="bg410"/>
    <w:basedOn w:val="5"/>
    <w:autoRedefine/>
    <w:qFormat/>
    <w:uiPriority w:val="0"/>
  </w:style>
  <w:style w:type="character" w:customStyle="1" w:styleId="60">
    <w:name w:val="bg411"/>
    <w:basedOn w:val="5"/>
    <w:autoRedefine/>
    <w:qFormat/>
    <w:uiPriority w:val="0"/>
  </w:style>
  <w:style w:type="character" w:customStyle="1" w:styleId="61">
    <w:name w:val="bg412"/>
    <w:basedOn w:val="5"/>
    <w:autoRedefine/>
    <w:qFormat/>
    <w:uiPriority w:val="0"/>
  </w:style>
  <w:style w:type="character" w:customStyle="1" w:styleId="62">
    <w:name w:val="bg413"/>
    <w:basedOn w:val="5"/>
    <w:autoRedefine/>
    <w:qFormat/>
    <w:uiPriority w:val="0"/>
  </w:style>
  <w:style w:type="character" w:customStyle="1" w:styleId="63">
    <w:name w:val="bg414"/>
    <w:basedOn w:val="5"/>
    <w:autoRedefine/>
    <w:qFormat/>
    <w:uiPriority w:val="0"/>
  </w:style>
  <w:style w:type="character" w:customStyle="1" w:styleId="64">
    <w:name w:val="bg415"/>
    <w:basedOn w:val="5"/>
    <w:autoRedefine/>
    <w:qFormat/>
    <w:uiPriority w:val="0"/>
  </w:style>
  <w:style w:type="character" w:customStyle="1" w:styleId="65">
    <w:name w:val="bg416"/>
    <w:basedOn w:val="5"/>
    <w:qFormat/>
    <w:uiPriority w:val="0"/>
  </w:style>
  <w:style w:type="character" w:customStyle="1" w:styleId="66">
    <w:name w:val="bg417"/>
    <w:basedOn w:val="5"/>
    <w:autoRedefine/>
    <w:uiPriority w:val="0"/>
  </w:style>
  <w:style w:type="character" w:customStyle="1" w:styleId="67">
    <w:name w:val="bg418"/>
    <w:basedOn w:val="5"/>
    <w:qFormat/>
    <w:uiPriority w:val="0"/>
  </w:style>
  <w:style w:type="character" w:customStyle="1" w:styleId="68">
    <w:name w:val="bg419"/>
    <w:basedOn w:val="5"/>
    <w:autoRedefine/>
    <w:qFormat/>
    <w:uiPriority w:val="0"/>
  </w:style>
  <w:style w:type="character" w:customStyle="1" w:styleId="69">
    <w:name w:val="bg420"/>
    <w:basedOn w:val="5"/>
    <w:autoRedefine/>
    <w:qFormat/>
    <w:uiPriority w:val="0"/>
  </w:style>
  <w:style w:type="character" w:customStyle="1" w:styleId="70">
    <w:name w:val="bg421"/>
    <w:basedOn w:val="5"/>
    <w:autoRedefine/>
    <w:qFormat/>
    <w:uiPriority w:val="0"/>
  </w:style>
  <w:style w:type="character" w:customStyle="1" w:styleId="71">
    <w:name w:val="bg56"/>
    <w:basedOn w:val="5"/>
    <w:autoRedefine/>
    <w:qFormat/>
    <w:uiPriority w:val="0"/>
  </w:style>
  <w:style w:type="character" w:customStyle="1" w:styleId="72">
    <w:name w:val="bg57"/>
    <w:basedOn w:val="5"/>
    <w:autoRedefine/>
    <w:qFormat/>
    <w:uiPriority w:val="0"/>
  </w:style>
  <w:style w:type="character" w:customStyle="1" w:styleId="73">
    <w:name w:val="bg58"/>
    <w:basedOn w:val="5"/>
    <w:autoRedefine/>
    <w:qFormat/>
    <w:uiPriority w:val="0"/>
  </w:style>
  <w:style w:type="character" w:customStyle="1" w:styleId="74">
    <w:name w:val="bg59"/>
    <w:basedOn w:val="5"/>
    <w:qFormat/>
    <w:uiPriority w:val="0"/>
  </w:style>
  <w:style w:type="character" w:customStyle="1" w:styleId="75">
    <w:name w:val="bg510"/>
    <w:basedOn w:val="5"/>
    <w:qFormat/>
    <w:uiPriority w:val="0"/>
  </w:style>
  <w:style w:type="character" w:customStyle="1" w:styleId="76">
    <w:name w:val="bg511"/>
    <w:basedOn w:val="5"/>
    <w:autoRedefine/>
    <w:qFormat/>
    <w:uiPriority w:val="0"/>
  </w:style>
  <w:style w:type="character" w:customStyle="1" w:styleId="77">
    <w:name w:val="bg512"/>
    <w:basedOn w:val="5"/>
    <w:qFormat/>
    <w:uiPriority w:val="0"/>
  </w:style>
  <w:style w:type="character" w:customStyle="1" w:styleId="78">
    <w:name w:val="bg513"/>
    <w:basedOn w:val="5"/>
    <w:autoRedefine/>
    <w:qFormat/>
    <w:uiPriority w:val="0"/>
  </w:style>
  <w:style w:type="character" w:customStyle="1" w:styleId="79">
    <w:name w:val="bg514"/>
    <w:basedOn w:val="5"/>
    <w:autoRedefine/>
    <w:qFormat/>
    <w:uiPriority w:val="0"/>
  </w:style>
  <w:style w:type="character" w:customStyle="1" w:styleId="80">
    <w:name w:val="bg515"/>
    <w:basedOn w:val="5"/>
    <w:autoRedefine/>
    <w:uiPriority w:val="0"/>
  </w:style>
  <w:style w:type="character" w:customStyle="1" w:styleId="81">
    <w:name w:val="bg516"/>
    <w:basedOn w:val="5"/>
    <w:autoRedefine/>
    <w:uiPriority w:val="0"/>
  </w:style>
  <w:style w:type="character" w:customStyle="1" w:styleId="82">
    <w:name w:val="bg517"/>
    <w:basedOn w:val="5"/>
    <w:autoRedefine/>
    <w:qFormat/>
    <w:uiPriority w:val="0"/>
  </w:style>
  <w:style w:type="character" w:customStyle="1" w:styleId="83">
    <w:name w:val="bg66"/>
    <w:basedOn w:val="5"/>
    <w:autoRedefine/>
    <w:qFormat/>
    <w:uiPriority w:val="0"/>
  </w:style>
  <w:style w:type="character" w:customStyle="1" w:styleId="84">
    <w:name w:val="bg67"/>
    <w:basedOn w:val="5"/>
    <w:autoRedefine/>
    <w:qFormat/>
    <w:uiPriority w:val="0"/>
  </w:style>
  <w:style w:type="character" w:customStyle="1" w:styleId="85">
    <w:name w:val="bg68"/>
    <w:basedOn w:val="5"/>
    <w:autoRedefine/>
    <w:qFormat/>
    <w:uiPriority w:val="0"/>
  </w:style>
  <w:style w:type="character" w:customStyle="1" w:styleId="86">
    <w:name w:val="bg69"/>
    <w:basedOn w:val="5"/>
    <w:qFormat/>
    <w:uiPriority w:val="0"/>
  </w:style>
  <w:style w:type="character" w:customStyle="1" w:styleId="87">
    <w:name w:val="bg610"/>
    <w:basedOn w:val="5"/>
    <w:autoRedefine/>
    <w:qFormat/>
    <w:uiPriority w:val="0"/>
  </w:style>
  <w:style w:type="character" w:customStyle="1" w:styleId="88">
    <w:name w:val="bg611"/>
    <w:basedOn w:val="5"/>
    <w:autoRedefine/>
    <w:qFormat/>
    <w:uiPriority w:val="0"/>
  </w:style>
  <w:style w:type="character" w:customStyle="1" w:styleId="89">
    <w:name w:val="bg612"/>
    <w:basedOn w:val="5"/>
    <w:autoRedefine/>
    <w:uiPriority w:val="0"/>
  </w:style>
  <w:style w:type="character" w:customStyle="1" w:styleId="90">
    <w:name w:val="bg613"/>
    <w:basedOn w:val="5"/>
    <w:autoRedefine/>
    <w:qFormat/>
    <w:uiPriority w:val="0"/>
  </w:style>
  <w:style w:type="character" w:customStyle="1" w:styleId="91">
    <w:name w:val="bn-arrows-right"/>
    <w:basedOn w:val="5"/>
    <w:qFormat/>
    <w:uiPriority w:val="0"/>
  </w:style>
  <w:style w:type="character" w:customStyle="1" w:styleId="92">
    <w:name w:val="bn-arrows-left"/>
    <w:basedOn w:val="5"/>
    <w:autoRedefine/>
    <w:qFormat/>
    <w:uiPriority w:val="0"/>
  </w:style>
  <w:style w:type="character" w:customStyle="1" w:styleId="93">
    <w:name w:val="bg101"/>
    <w:basedOn w:val="5"/>
    <w:qFormat/>
    <w:uiPriority w:val="0"/>
  </w:style>
  <w:style w:type="character" w:customStyle="1" w:styleId="94">
    <w:name w:val="bg102"/>
    <w:basedOn w:val="5"/>
    <w:qFormat/>
    <w:uiPriority w:val="0"/>
  </w:style>
  <w:style w:type="character" w:customStyle="1" w:styleId="95">
    <w:name w:val="bg103"/>
    <w:basedOn w:val="5"/>
    <w:autoRedefine/>
    <w:qFormat/>
    <w:uiPriority w:val="0"/>
  </w:style>
  <w:style w:type="character" w:customStyle="1" w:styleId="96">
    <w:name w:val="bsharetext"/>
    <w:basedOn w:val="5"/>
    <w:autoRedefine/>
    <w:qFormat/>
    <w:uiPriority w:val="0"/>
  </w:style>
  <w:style w:type="character" w:customStyle="1" w:styleId="97">
    <w:name w:val="bg151"/>
    <w:basedOn w:val="5"/>
    <w:autoRedefine/>
    <w:qFormat/>
    <w:uiPriority w:val="0"/>
  </w:style>
  <w:style w:type="character" w:customStyle="1" w:styleId="98">
    <w:name w:val="bg74"/>
    <w:basedOn w:val="5"/>
    <w:qFormat/>
    <w:uiPriority w:val="0"/>
  </w:style>
  <w:style w:type="character" w:customStyle="1" w:styleId="99">
    <w:name w:val="bg75"/>
    <w:basedOn w:val="5"/>
    <w:autoRedefine/>
    <w:qFormat/>
    <w:uiPriority w:val="0"/>
  </w:style>
  <w:style w:type="character" w:customStyle="1" w:styleId="100">
    <w:name w:val="bg76"/>
    <w:basedOn w:val="5"/>
    <w:autoRedefine/>
    <w:uiPriority w:val="0"/>
  </w:style>
  <w:style w:type="character" w:customStyle="1" w:styleId="101">
    <w:name w:val="bg77"/>
    <w:basedOn w:val="5"/>
    <w:qFormat/>
    <w:uiPriority w:val="0"/>
  </w:style>
  <w:style w:type="character" w:customStyle="1" w:styleId="102">
    <w:name w:val="bg82"/>
    <w:basedOn w:val="5"/>
    <w:autoRedefine/>
    <w:qFormat/>
    <w:uiPriority w:val="0"/>
  </w:style>
  <w:style w:type="character" w:customStyle="1" w:styleId="103">
    <w:name w:val="bg83"/>
    <w:basedOn w:val="5"/>
    <w:qFormat/>
    <w:uiPriority w:val="0"/>
  </w:style>
  <w:style w:type="character" w:customStyle="1" w:styleId="104">
    <w:name w:val="bg84"/>
    <w:basedOn w:val="5"/>
    <w:autoRedefine/>
    <w:uiPriority w:val="0"/>
  </w:style>
  <w:style w:type="character" w:customStyle="1" w:styleId="105">
    <w:name w:val="bg85"/>
    <w:basedOn w:val="5"/>
    <w:autoRedefine/>
    <w:qFormat/>
    <w:uiPriority w:val="0"/>
  </w:style>
  <w:style w:type="character" w:customStyle="1" w:styleId="106">
    <w:name w:val="bg92"/>
    <w:basedOn w:val="5"/>
    <w:autoRedefine/>
    <w:qFormat/>
    <w:uiPriority w:val="0"/>
  </w:style>
  <w:style w:type="character" w:customStyle="1" w:styleId="107">
    <w:name w:val="bg93"/>
    <w:basedOn w:val="5"/>
    <w:autoRedefine/>
    <w:qFormat/>
    <w:uiPriority w:val="0"/>
  </w:style>
  <w:style w:type="character" w:customStyle="1" w:styleId="108">
    <w:name w:val="bg94"/>
    <w:basedOn w:val="5"/>
    <w:autoRedefine/>
    <w:qFormat/>
    <w:uiPriority w:val="0"/>
  </w:style>
  <w:style w:type="character" w:customStyle="1" w:styleId="109">
    <w:name w:val="bg95"/>
    <w:basedOn w:val="5"/>
    <w:autoRedefine/>
    <w:qFormat/>
    <w:uiPriority w:val="0"/>
  </w:style>
  <w:style w:type="character" w:customStyle="1" w:styleId="110">
    <w:name w:val="swiper-pagination-bullet-active"/>
    <w:basedOn w:val="5"/>
    <w:autoRedefine/>
    <w:qFormat/>
    <w:uiPriority w:val="0"/>
  </w:style>
  <w:style w:type="character" w:customStyle="1" w:styleId="111">
    <w:name w:val="before2"/>
    <w:basedOn w:val="5"/>
    <w:qFormat/>
    <w:uiPriority w:val="0"/>
    <w:rPr>
      <w:shd w:val="clear" w:color="auto" w:fill="E5927B"/>
    </w:rPr>
  </w:style>
  <w:style w:type="character" w:customStyle="1" w:styleId="112">
    <w:name w:val="before3"/>
    <w:basedOn w:val="5"/>
    <w:autoRedefine/>
    <w:qFormat/>
    <w:uiPriority w:val="0"/>
    <w:rPr>
      <w:shd w:val="clear" w:color="auto" w:fill="5895D3"/>
    </w:rPr>
  </w:style>
  <w:style w:type="character" w:customStyle="1" w:styleId="113">
    <w:name w:val="before4"/>
    <w:basedOn w:val="5"/>
    <w:autoRedefine/>
    <w:qFormat/>
    <w:uiPriority w:val="0"/>
    <w:rPr>
      <w:shd w:val="clear" w:color="auto" w:fill="5895D3"/>
    </w:rPr>
  </w:style>
  <w:style w:type="character" w:customStyle="1" w:styleId="114">
    <w:name w:val="bg111"/>
    <w:basedOn w:val="5"/>
    <w:autoRedefine/>
    <w:qFormat/>
    <w:uiPriority w:val="0"/>
  </w:style>
  <w:style w:type="character" w:customStyle="1" w:styleId="115">
    <w:name w:val="bg131"/>
    <w:basedOn w:val="5"/>
    <w:autoRedefine/>
    <w:uiPriority w:val="0"/>
  </w:style>
  <w:style w:type="character" w:customStyle="1" w:styleId="116">
    <w:name w:val="bg141"/>
    <w:basedOn w:val="5"/>
    <w:qFormat/>
    <w:uiPriority w:val="0"/>
  </w:style>
  <w:style w:type="character" w:customStyle="1" w:styleId="117">
    <w:name w:val="hover34"/>
    <w:basedOn w:val="5"/>
    <w:autoRedefine/>
    <w:qFormat/>
    <w:uiPriority w:val="0"/>
    <w:rPr>
      <w:color w:val="B40C11"/>
    </w:rPr>
  </w:style>
  <w:style w:type="character" w:customStyle="1" w:styleId="118">
    <w:name w:val="hover35"/>
    <w:basedOn w:val="5"/>
    <w:autoRedefine/>
    <w:qFormat/>
    <w:uiPriority w:val="0"/>
    <w:rPr>
      <w:color w:val="FFFFFF"/>
      <w:shd w:val="clear" w:color="auto" w:fill="0068B7"/>
    </w:rPr>
  </w:style>
  <w:style w:type="character" w:customStyle="1" w:styleId="119">
    <w:name w:val="hover36"/>
    <w:basedOn w:val="5"/>
    <w:autoRedefine/>
    <w:qFormat/>
    <w:uiPriority w:val="0"/>
  </w:style>
  <w:style w:type="character" w:customStyle="1" w:styleId="120">
    <w:name w:val="hover37"/>
    <w:basedOn w:val="5"/>
    <w:autoRedefine/>
    <w:qFormat/>
    <w:uiPriority w:val="0"/>
    <w:rPr>
      <w:b/>
      <w:bCs/>
      <w:color w:val="FFFFFF"/>
      <w:shd w:val="clear" w:color="auto" w:fill="2887D4"/>
    </w:rPr>
  </w:style>
  <w:style w:type="character" w:customStyle="1" w:styleId="121">
    <w:name w:val="hover38"/>
    <w:basedOn w:val="5"/>
    <w:autoRedefine/>
    <w:qFormat/>
    <w:uiPriority w:val="0"/>
    <w:rPr>
      <w:color w:val="FFFFFF"/>
      <w:shd w:val="clear" w:color="auto" w:fill="0077D2"/>
    </w:rPr>
  </w:style>
  <w:style w:type="character" w:customStyle="1" w:styleId="122">
    <w:name w:val="hover39"/>
    <w:basedOn w:val="5"/>
    <w:autoRedefine/>
    <w:qFormat/>
    <w:uiPriority w:val="0"/>
    <w:rPr>
      <w:color w:val="FFFFFF"/>
      <w:shd w:val="clear" w:color="auto" w:fill="D33516"/>
    </w:rPr>
  </w:style>
  <w:style w:type="character" w:customStyle="1" w:styleId="123">
    <w:name w:val="hover40"/>
    <w:basedOn w:val="5"/>
    <w:qFormat/>
    <w:uiPriority w:val="0"/>
    <w:rPr>
      <w:color w:val="FFFFFF"/>
      <w:shd w:val="clear" w:color="auto" w:fill="0068B7"/>
    </w:rPr>
  </w:style>
  <w:style w:type="character" w:customStyle="1" w:styleId="124">
    <w:name w:val="hover41"/>
    <w:basedOn w:val="5"/>
    <w:autoRedefine/>
    <w:qFormat/>
    <w:uiPriority w:val="0"/>
    <w:rPr>
      <w:color w:val="FFFFFF"/>
      <w:shd w:val="clear" w:color="auto" w:fill="7BD110"/>
    </w:rPr>
  </w:style>
  <w:style w:type="character" w:customStyle="1" w:styleId="125">
    <w:name w:val="hover42"/>
    <w:basedOn w:val="5"/>
    <w:qFormat/>
    <w:uiPriority w:val="0"/>
    <w:rPr>
      <w:color w:val="FFFFFF"/>
    </w:rPr>
  </w:style>
  <w:style w:type="character" w:customStyle="1" w:styleId="126">
    <w:name w:val="hover43"/>
    <w:basedOn w:val="5"/>
    <w:autoRedefine/>
    <w:qFormat/>
    <w:uiPriority w:val="0"/>
    <w:rPr>
      <w:color w:val="0067CC"/>
      <w:sz w:val="36"/>
      <w:szCs w:val="36"/>
    </w:rPr>
  </w:style>
  <w:style w:type="character" w:customStyle="1" w:styleId="127">
    <w:name w:val="hover44"/>
    <w:basedOn w:val="5"/>
    <w:autoRedefine/>
    <w:qFormat/>
    <w:uiPriority w:val="0"/>
    <w:rPr>
      <w:b/>
      <w:bCs/>
      <w:color w:val="CA0200"/>
    </w:rPr>
  </w:style>
  <w:style w:type="character" w:customStyle="1" w:styleId="128">
    <w:name w:val="bg2"/>
    <w:basedOn w:val="5"/>
    <w:autoRedefine/>
    <w:qFormat/>
    <w:uiPriority w:val="0"/>
  </w:style>
  <w:style w:type="character" w:customStyle="1" w:styleId="129">
    <w:name w:val="bg21"/>
    <w:basedOn w:val="5"/>
    <w:uiPriority w:val="0"/>
  </w:style>
  <w:style w:type="character" w:customStyle="1" w:styleId="130">
    <w:name w:val="bg22"/>
    <w:basedOn w:val="5"/>
    <w:autoRedefine/>
    <w:qFormat/>
    <w:uiPriority w:val="0"/>
  </w:style>
  <w:style w:type="character" w:customStyle="1" w:styleId="131">
    <w:name w:val="bg23"/>
    <w:basedOn w:val="5"/>
    <w:autoRedefine/>
    <w:qFormat/>
    <w:uiPriority w:val="0"/>
  </w:style>
  <w:style w:type="character" w:customStyle="1" w:styleId="132">
    <w:name w:val="bg24"/>
    <w:basedOn w:val="5"/>
    <w:autoRedefine/>
    <w:qFormat/>
    <w:uiPriority w:val="0"/>
  </w:style>
  <w:style w:type="character" w:customStyle="1" w:styleId="133">
    <w:name w:val="bg25"/>
    <w:basedOn w:val="5"/>
    <w:autoRedefine/>
    <w:uiPriority w:val="0"/>
  </w:style>
  <w:style w:type="character" w:customStyle="1" w:styleId="134">
    <w:name w:val="bg26"/>
    <w:basedOn w:val="5"/>
    <w:qFormat/>
    <w:uiPriority w:val="0"/>
  </w:style>
  <w:style w:type="character" w:customStyle="1" w:styleId="135">
    <w:name w:val="bg27"/>
    <w:basedOn w:val="5"/>
    <w:autoRedefine/>
    <w:qFormat/>
    <w:uiPriority w:val="0"/>
  </w:style>
  <w:style w:type="character" w:customStyle="1" w:styleId="136">
    <w:name w:val="bg31"/>
    <w:basedOn w:val="5"/>
    <w:qFormat/>
    <w:uiPriority w:val="0"/>
  </w:style>
  <w:style w:type="character" w:customStyle="1" w:styleId="137">
    <w:name w:val="bg32"/>
    <w:basedOn w:val="5"/>
    <w:autoRedefine/>
    <w:qFormat/>
    <w:uiPriority w:val="0"/>
  </w:style>
  <w:style w:type="character" w:customStyle="1" w:styleId="138">
    <w:name w:val="bg33"/>
    <w:basedOn w:val="5"/>
    <w:autoRedefine/>
    <w:qFormat/>
    <w:uiPriority w:val="0"/>
  </w:style>
  <w:style w:type="character" w:customStyle="1" w:styleId="139">
    <w:name w:val="bg34"/>
    <w:basedOn w:val="5"/>
    <w:autoRedefine/>
    <w:qFormat/>
    <w:uiPriority w:val="0"/>
  </w:style>
  <w:style w:type="character" w:customStyle="1" w:styleId="140">
    <w:name w:val="bg35"/>
    <w:basedOn w:val="5"/>
    <w:autoRedefine/>
    <w:qFormat/>
    <w:uiPriority w:val="0"/>
  </w:style>
  <w:style w:type="character" w:customStyle="1" w:styleId="141">
    <w:name w:val="bg36"/>
    <w:basedOn w:val="5"/>
    <w:qFormat/>
    <w:uiPriority w:val="0"/>
  </w:style>
  <w:style w:type="character" w:customStyle="1" w:styleId="142">
    <w:name w:val="bg51"/>
    <w:basedOn w:val="5"/>
    <w:autoRedefine/>
    <w:qFormat/>
    <w:uiPriority w:val="0"/>
  </w:style>
  <w:style w:type="character" w:customStyle="1" w:styleId="143">
    <w:name w:val="bg52"/>
    <w:basedOn w:val="5"/>
    <w:qFormat/>
    <w:uiPriority w:val="0"/>
  </w:style>
  <w:style w:type="character" w:customStyle="1" w:styleId="144">
    <w:name w:val="bg53"/>
    <w:basedOn w:val="5"/>
    <w:autoRedefine/>
    <w:qFormat/>
    <w:uiPriority w:val="0"/>
  </w:style>
  <w:style w:type="character" w:customStyle="1" w:styleId="145">
    <w:name w:val="bg54"/>
    <w:basedOn w:val="5"/>
    <w:autoRedefine/>
    <w:qFormat/>
    <w:uiPriority w:val="0"/>
  </w:style>
  <w:style w:type="character" w:customStyle="1" w:styleId="146">
    <w:name w:val="bg55"/>
    <w:basedOn w:val="5"/>
    <w:autoRedefine/>
    <w:qFormat/>
    <w:uiPriority w:val="0"/>
  </w:style>
  <w:style w:type="character" w:customStyle="1" w:styleId="147">
    <w:name w:val="bg71"/>
    <w:basedOn w:val="5"/>
    <w:autoRedefine/>
    <w:qFormat/>
    <w:uiPriority w:val="0"/>
  </w:style>
  <w:style w:type="character" w:customStyle="1" w:styleId="148">
    <w:name w:val="bg72"/>
    <w:basedOn w:val="5"/>
    <w:qFormat/>
    <w:uiPriority w:val="0"/>
  </w:style>
  <w:style w:type="character" w:customStyle="1" w:styleId="149">
    <w:name w:val="bg73"/>
    <w:basedOn w:val="5"/>
    <w:autoRedefine/>
    <w:qFormat/>
    <w:uiPriority w:val="0"/>
  </w:style>
  <w:style w:type="character" w:customStyle="1" w:styleId="150">
    <w:name w:val="bg322"/>
    <w:basedOn w:val="5"/>
    <w:autoRedefine/>
    <w:qFormat/>
    <w:uiPriority w:val="0"/>
  </w:style>
  <w:style w:type="character" w:customStyle="1" w:styleId="151">
    <w:name w:val="before"/>
    <w:basedOn w:val="5"/>
    <w:autoRedefine/>
    <w:qFormat/>
    <w:uiPriority w:val="0"/>
    <w:rPr>
      <w:shd w:val="clear" w:color="auto" w:fill="E5927B"/>
    </w:rPr>
  </w:style>
  <w:style w:type="character" w:customStyle="1" w:styleId="152">
    <w:name w:val="before1"/>
    <w:basedOn w:val="5"/>
    <w:autoRedefine/>
    <w:qFormat/>
    <w:uiPriority w:val="0"/>
    <w:rPr>
      <w:shd w:val="clear" w:color="auto" w:fill="5895D3"/>
    </w:rPr>
  </w:style>
  <w:style w:type="character" w:customStyle="1" w:styleId="153">
    <w:name w:val="bg12"/>
    <w:basedOn w:val="5"/>
    <w:autoRedefine/>
    <w:uiPriority w:val="0"/>
  </w:style>
  <w:style w:type="character" w:customStyle="1" w:styleId="154">
    <w:name w:val="bg3"/>
    <w:basedOn w:val="5"/>
    <w:autoRedefine/>
    <w:qFormat/>
    <w:uiPriority w:val="0"/>
  </w:style>
  <w:style w:type="character" w:customStyle="1" w:styleId="155">
    <w:name w:val="bg91"/>
    <w:basedOn w:val="5"/>
    <w:autoRedefine/>
    <w:qFormat/>
    <w:uiPriority w:val="0"/>
  </w:style>
  <w:style w:type="character" w:customStyle="1" w:styleId="156">
    <w:name w:val="bg15"/>
    <w:basedOn w:val="5"/>
    <w:autoRedefine/>
    <w:qFormat/>
    <w:uiPriority w:val="0"/>
  </w:style>
  <w:style w:type="character" w:customStyle="1" w:styleId="157">
    <w:name w:val="bg422"/>
    <w:basedOn w:val="5"/>
    <w:qFormat/>
    <w:uiPriority w:val="0"/>
  </w:style>
  <w:style w:type="character" w:customStyle="1" w:styleId="158">
    <w:name w:val="bg423"/>
    <w:basedOn w:val="5"/>
    <w:autoRedefine/>
    <w:qFormat/>
    <w:uiPriority w:val="0"/>
  </w:style>
  <w:style w:type="character" w:customStyle="1" w:styleId="159">
    <w:name w:val="bg7"/>
    <w:basedOn w:val="5"/>
    <w:autoRedefine/>
    <w:qFormat/>
    <w:uiPriority w:val="0"/>
  </w:style>
  <w:style w:type="character" w:customStyle="1" w:styleId="160">
    <w:name w:val="bg10"/>
    <w:basedOn w:val="5"/>
    <w:autoRedefine/>
    <w:qFormat/>
    <w:uiPriority w:val="0"/>
  </w:style>
  <w:style w:type="character" w:customStyle="1" w:styleId="161">
    <w:name w:val="bg8"/>
    <w:basedOn w:val="5"/>
    <w:autoRedefine/>
    <w:qFormat/>
    <w:uiPriority w:val="0"/>
  </w:style>
  <w:style w:type="character" w:customStyle="1" w:styleId="162">
    <w:name w:val="bg81"/>
    <w:basedOn w:val="5"/>
    <w:autoRedefine/>
    <w:qFormat/>
    <w:uiPriority w:val="0"/>
  </w:style>
  <w:style w:type="character" w:customStyle="1" w:styleId="163">
    <w:name w:val="bg9"/>
    <w:basedOn w:val="5"/>
    <w:autoRedefine/>
    <w:qFormat/>
    <w:uiPriority w:val="0"/>
  </w:style>
  <w:style w:type="character" w:customStyle="1" w:styleId="164">
    <w:name w:val="bg11"/>
    <w:basedOn w:val="5"/>
    <w:qFormat/>
    <w:uiPriority w:val="0"/>
  </w:style>
  <w:style w:type="character" w:customStyle="1" w:styleId="165">
    <w:name w:val="bg14"/>
    <w:basedOn w:val="5"/>
    <w:autoRedefine/>
    <w:qFormat/>
    <w:uiPriority w:val="0"/>
  </w:style>
  <w:style w:type="character" w:customStyle="1" w:styleId="166">
    <w:name w:val="bg13"/>
    <w:basedOn w:val="5"/>
    <w:autoRedefine/>
    <w:qFormat/>
    <w:uiPriority w:val="0"/>
  </w:style>
  <w:style w:type="character" w:customStyle="1" w:styleId="167">
    <w:name w:val="bg323"/>
    <w:basedOn w:val="5"/>
    <w:autoRedefine/>
    <w:qFormat/>
    <w:uiPriority w:val="0"/>
  </w:style>
  <w:style w:type="character" w:customStyle="1" w:styleId="168">
    <w:name w:val="bg324"/>
    <w:basedOn w:val="5"/>
    <w:autoRedefine/>
    <w:qFormat/>
    <w:uiPriority w:val="0"/>
  </w:style>
  <w:style w:type="character" w:customStyle="1" w:styleId="169">
    <w:name w:val="bg45"/>
    <w:basedOn w:val="5"/>
    <w:autoRedefine/>
    <w:qFormat/>
    <w:uiPriority w:val="0"/>
  </w:style>
  <w:style w:type="character" w:customStyle="1" w:styleId="170">
    <w:name w:val="bg46"/>
    <w:basedOn w:val="5"/>
    <w:autoRedefine/>
    <w:uiPriority w:val="0"/>
  </w:style>
  <w:style w:type="character" w:customStyle="1" w:styleId="171">
    <w:name w:val="hover31"/>
    <w:basedOn w:val="5"/>
    <w:autoRedefine/>
    <w:qFormat/>
    <w:uiPriority w:val="0"/>
    <w:rPr>
      <w:color w:val="FFFFFF"/>
      <w:shd w:val="clear" w:color="auto" w:fill="0068B7"/>
    </w:rPr>
  </w:style>
  <w:style w:type="character" w:customStyle="1" w:styleId="172">
    <w:name w:val="hover32"/>
    <w:basedOn w:val="5"/>
    <w:autoRedefine/>
    <w:qFormat/>
    <w:uiPriority w:val="0"/>
    <w:rPr>
      <w:color w:val="B40C11"/>
    </w:rPr>
  </w:style>
  <w:style w:type="character" w:customStyle="1" w:styleId="173">
    <w:name w:val="hover33"/>
    <w:basedOn w:val="5"/>
    <w:autoRedefine/>
    <w:qFormat/>
    <w:uiPriority w:val="0"/>
  </w:style>
  <w:style w:type="character" w:customStyle="1" w:styleId="174">
    <w:name w:val="bg6"/>
    <w:basedOn w:val="5"/>
    <w:autoRedefine/>
    <w:qFormat/>
    <w:uiPriority w:val="0"/>
  </w:style>
  <w:style w:type="character" w:customStyle="1" w:styleId="175">
    <w:name w:val="bg61"/>
    <w:basedOn w:val="5"/>
    <w:autoRedefine/>
    <w:uiPriority w:val="0"/>
  </w:style>
  <w:style w:type="character" w:customStyle="1" w:styleId="176">
    <w:name w:val="bg62"/>
    <w:basedOn w:val="5"/>
    <w:qFormat/>
    <w:uiPriority w:val="0"/>
  </w:style>
  <w:style w:type="character" w:customStyle="1" w:styleId="177">
    <w:name w:val="bg63"/>
    <w:basedOn w:val="5"/>
    <w:qFormat/>
    <w:uiPriority w:val="0"/>
  </w:style>
  <w:style w:type="character" w:customStyle="1" w:styleId="178">
    <w:name w:val="bg64"/>
    <w:basedOn w:val="5"/>
    <w:autoRedefine/>
    <w:qFormat/>
    <w:uiPriority w:val="0"/>
  </w:style>
  <w:style w:type="character" w:customStyle="1" w:styleId="179">
    <w:name w:val="bg65"/>
    <w:basedOn w:val="5"/>
    <w:autoRedefine/>
    <w:qFormat/>
    <w:uiPriority w:val="0"/>
  </w:style>
  <w:style w:type="character" w:customStyle="1" w:styleId="180">
    <w:name w:val="bg5"/>
    <w:basedOn w:val="5"/>
    <w:autoRedefine/>
    <w:qFormat/>
    <w:uiPriority w:val="0"/>
  </w:style>
  <w:style w:type="character" w:customStyle="1" w:styleId="181">
    <w:name w:val="bg4"/>
    <w:basedOn w:val="5"/>
    <w:autoRedefine/>
    <w:uiPriority w:val="0"/>
  </w:style>
  <w:style w:type="character" w:customStyle="1" w:styleId="182">
    <w:name w:val="bg41"/>
    <w:basedOn w:val="5"/>
    <w:autoRedefine/>
    <w:qFormat/>
    <w:uiPriority w:val="0"/>
  </w:style>
  <w:style w:type="character" w:customStyle="1" w:styleId="183">
    <w:name w:val="bg42"/>
    <w:basedOn w:val="5"/>
    <w:autoRedefine/>
    <w:qFormat/>
    <w:uiPriority w:val="0"/>
  </w:style>
  <w:style w:type="character" w:customStyle="1" w:styleId="184">
    <w:name w:val="bg43"/>
    <w:basedOn w:val="5"/>
    <w:autoRedefine/>
    <w:qFormat/>
    <w:uiPriority w:val="0"/>
  </w:style>
  <w:style w:type="character" w:customStyle="1" w:styleId="185">
    <w:name w:val="bg44"/>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1CB46A-12D7-4CF1-837E-89DA52D9AD78}">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386</Words>
  <Characters>2205</Characters>
  <Lines>18</Lines>
  <Paragraphs>5</Paragraphs>
  <TotalTime>249</TotalTime>
  <ScaleCrop>false</ScaleCrop>
  <LinksUpToDate>false</LinksUpToDate>
  <CharactersWithSpaces>2586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2021-12-07T01:53:00Z</dcterms:created>
  <dc:creator>Atlantis</dc:creator>
  <cp:lastModifiedBy>Atlantis</cp:lastModifiedBy>
  <dcterms:modified xsi:type="dcterms:W3CDTF">2024-01-15T00:52:36Z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CF2334F982014229A8FCE8152EB66333_13</vt:lpwstr>
  </property>
</Properties>
</file>